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3998" w:rsidRDefault="00000000">
      <w:pPr>
        <w:ind w:right="-610"/>
        <w:jc w:val="center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>BLOOMINGDALE PUBLIC SCHOOLS</w:t>
      </w:r>
    </w:p>
    <w:p w14:paraId="00000002" w14:textId="77777777" w:rsidR="00983998" w:rsidRDefault="00000000">
      <w:pPr>
        <w:ind w:right="-610"/>
        <w:jc w:val="center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>STIPEND POSITION JOB DESCRIPTION</w:t>
      </w:r>
    </w:p>
    <w:p w14:paraId="00000003" w14:textId="77777777" w:rsidR="00983998" w:rsidRDefault="00000000">
      <w:pPr>
        <w:ind w:right="-610"/>
        <w:jc w:val="center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>BASKETBALL COACH</w:t>
      </w:r>
    </w:p>
    <w:p w14:paraId="00000005" w14:textId="268C064B" w:rsidR="00983998" w:rsidRDefault="00983998">
      <w:pPr>
        <w:jc w:val="center"/>
        <w:rPr>
          <w:rFonts w:ascii="Arial" w:eastAsia="Arial" w:hAnsi="Arial" w:cs="Arial"/>
          <w:b w:val="0"/>
          <w:u w:val="none"/>
        </w:rPr>
      </w:pPr>
    </w:p>
    <w:p w14:paraId="64DA2AB5" w14:textId="77777777" w:rsidR="00A6056E" w:rsidRDefault="00A6056E">
      <w:pPr>
        <w:jc w:val="center"/>
        <w:rPr>
          <w:rFonts w:ascii="Arial" w:eastAsia="Arial" w:hAnsi="Arial" w:cs="Arial"/>
          <w:b w:val="0"/>
          <w:u w:val="none"/>
        </w:rPr>
      </w:pPr>
    </w:p>
    <w:p w14:paraId="00000006" w14:textId="77777777" w:rsidR="00983998" w:rsidRDefault="00000000">
      <w:pPr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TITLE:</w:t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  <w:t>Basketball Coach</w:t>
      </w:r>
    </w:p>
    <w:p w14:paraId="00000007" w14:textId="77777777" w:rsidR="00983998" w:rsidRDefault="00983998">
      <w:pPr>
        <w:rPr>
          <w:rFonts w:ascii="Arial" w:eastAsia="Arial" w:hAnsi="Arial" w:cs="Arial"/>
          <w:b w:val="0"/>
          <w:u w:val="none"/>
        </w:rPr>
      </w:pPr>
    </w:p>
    <w:p w14:paraId="00000008" w14:textId="77777777" w:rsidR="00983998" w:rsidRDefault="00000000">
      <w:pPr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QUALIFICATIONS:</w:t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  <w:t>1.</w:t>
      </w:r>
      <w:r>
        <w:rPr>
          <w:rFonts w:ascii="Arial" w:eastAsia="Arial" w:hAnsi="Arial" w:cs="Arial"/>
          <w:b w:val="0"/>
          <w:u w:val="none"/>
        </w:rPr>
        <w:tab/>
        <w:t>Valid New Jersey Instructional Certificate or eligibility.</w:t>
      </w:r>
    </w:p>
    <w:p w14:paraId="00000009" w14:textId="77777777" w:rsidR="00983998" w:rsidRDefault="00000000">
      <w:pPr>
        <w:ind w:left="3600" w:hanging="720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2.</w:t>
      </w:r>
      <w:r>
        <w:rPr>
          <w:rFonts w:ascii="Arial" w:eastAsia="Arial" w:hAnsi="Arial" w:cs="Arial"/>
          <w:b w:val="0"/>
          <w:u w:val="none"/>
        </w:rPr>
        <w:tab/>
        <w:t>Demonstrated knowledge of the activity and related experience.</w:t>
      </w:r>
    </w:p>
    <w:p w14:paraId="0000000A" w14:textId="77777777" w:rsidR="00983998" w:rsidRDefault="00000000">
      <w:pPr>
        <w:ind w:left="3600" w:hanging="720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3.</w:t>
      </w:r>
      <w:r>
        <w:rPr>
          <w:rFonts w:ascii="Arial" w:eastAsia="Arial" w:hAnsi="Arial" w:cs="Arial"/>
          <w:b w:val="0"/>
          <w:u w:val="none"/>
        </w:rPr>
        <w:tab/>
        <w:t>Strong Interpersonal and communication skills.</w:t>
      </w:r>
    </w:p>
    <w:p w14:paraId="0000000B" w14:textId="77777777" w:rsidR="00983998" w:rsidRDefault="00983998">
      <w:pPr>
        <w:ind w:left="3600" w:hanging="720"/>
        <w:rPr>
          <w:rFonts w:ascii="Arial" w:eastAsia="Arial" w:hAnsi="Arial" w:cs="Arial"/>
          <w:b w:val="0"/>
          <w:u w:val="none"/>
        </w:rPr>
      </w:pPr>
    </w:p>
    <w:p w14:paraId="0000000C" w14:textId="77777777" w:rsidR="00983998" w:rsidRDefault="00000000">
      <w:pPr>
        <w:ind w:left="92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REPORTS TO:</w:t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  <w:t>Building Principal</w:t>
      </w:r>
    </w:p>
    <w:p w14:paraId="0000000D" w14:textId="77777777" w:rsidR="00983998" w:rsidRDefault="00983998">
      <w:pPr>
        <w:ind w:left="92"/>
        <w:rPr>
          <w:rFonts w:ascii="Arial" w:eastAsia="Arial" w:hAnsi="Arial" w:cs="Arial"/>
          <w:b w:val="0"/>
          <w:u w:val="none"/>
        </w:rPr>
      </w:pPr>
    </w:p>
    <w:p w14:paraId="0000000E" w14:textId="77777777" w:rsidR="00983998" w:rsidRDefault="00000000">
      <w:pPr>
        <w:ind w:left="92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STIPEND:</w:t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  <w:t>As listed in the current collective Bargaining Agreement.</w:t>
      </w:r>
    </w:p>
    <w:p w14:paraId="0000000F" w14:textId="77777777" w:rsidR="00983998" w:rsidRDefault="00983998">
      <w:pPr>
        <w:ind w:left="92"/>
        <w:rPr>
          <w:rFonts w:ascii="Arial" w:eastAsia="Arial" w:hAnsi="Arial" w:cs="Arial"/>
          <w:b w:val="0"/>
          <w:u w:val="none"/>
        </w:rPr>
      </w:pPr>
    </w:p>
    <w:p w14:paraId="00000010" w14:textId="77777777" w:rsidR="00983998" w:rsidRDefault="00983998">
      <w:pPr>
        <w:ind w:left="92"/>
        <w:rPr>
          <w:rFonts w:ascii="Arial" w:eastAsia="Arial" w:hAnsi="Arial" w:cs="Arial"/>
          <w:b w:val="0"/>
          <w:u w:val="none"/>
        </w:rPr>
      </w:pPr>
    </w:p>
    <w:p w14:paraId="00000011" w14:textId="77777777" w:rsidR="00983998" w:rsidRDefault="00000000">
      <w:pPr>
        <w:ind w:left="92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PERFORMANCE RESPONSIBILITIES:</w:t>
      </w:r>
    </w:p>
    <w:p w14:paraId="00000012" w14:textId="77777777" w:rsidR="00983998" w:rsidRDefault="00983998">
      <w:pPr>
        <w:ind w:left="92"/>
        <w:rPr>
          <w:rFonts w:ascii="Arial" w:eastAsia="Arial" w:hAnsi="Arial" w:cs="Arial"/>
          <w:b w:val="0"/>
          <w:u w:val="none"/>
        </w:rPr>
      </w:pPr>
    </w:p>
    <w:p w14:paraId="00000013" w14:textId="77777777" w:rsidR="00983998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1.</w:t>
      </w:r>
      <w:r>
        <w:rPr>
          <w:rFonts w:ascii="Arial" w:eastAsia="Arial" w:hAnsi="Arial" w:cs="Arial"/>
          <w:b w:val="0"/>
          <w:u w:val="none"/>
        </w:rPr>
        <w:tab/>
        <w:t>Promote sportsmanship, school loyalty, and school pride through a school basketball team.</w:t>
      </w:r>
    </w:p>
    <w:p w14:paraId="00000014" w14:textId="77777777" w:rsidR="00983998" w:rsidRDefault="00983998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15" w14:textId="77777777" w:rsidR="00983998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2.</w:t>
      </w:r>
      <w:r>
        <w:rPr>
          <w:rFonts w:ascii="Arial" w:eastAsia="Arial" w:hAnsi="Arial" w:cs="Arial"/>
          <w:b w:val="0"/>
          <w:u w:val="none"/>
        </w:rPr>
        <w:tab/>
        <w:t>Ensure the safety of students and maintain responsibility for security of equipment and school facilities.</w:t>
      </w:r>
    </w:p>
    <w:p w14:paraId="00000016" w14:textId="77777777" w:rsidR="00983998" w:rsidRDefault="00983998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17" w14:textId="77777777" w:rsidR="00983998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3.</w:t>
      </w:r>
      <w:r>
        <w:rPr>
          <w:rFonts w:ascii="Arial" w:eastAsia="Arial" w:hAnsi="Arial" w:cs="Arial"/>
          <w:b w:val="0"/>
          <w:u w:val="none"/>
        </w:rPr>
        <w:tab/>
        <w:t>Actively promote the school team and seek student participation.</w:t>
      </w:r>
    </w:p>
    <w:p w14:paraId="00000018" w14:textId="77777777" w:rsidR="00983998" w:rsidRDefault="00983998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19" w14:textId="77777777" w:rsidR="00983998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4.</w:t>
      </w:r>
      <w:r>
        <w:rPr>
          <w:rFonts w:ascii="Arial" w:eastAsia="Arial" w:hAnsi="Arial" w:cs="Arial"/>
          <w:b w:val="0"/>
          <w:u w:val="none"/>
        </w:rPr>
        <w:tab/>
        <w:t>Coordinate scheduling and transportation needs.</w:t>
      </w:r>
    </w:p>
    <w:p w14:paraId="0000001A" w14:textId="77777777" w:rsidR="00983998" w:rsidRDefault="00983998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1B" w14:textId="77777777" w:rsidR="00983998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5.</w:t>
      </w:r>
      <w:r>
        <w:rPr>
          <w:rFonts w:ascii="Arial" w:eastAsia="Arial" w:hAnsi="Arial" w:cs="Arial"/>
          <w:b w:val="0"/>
          <w:u w:val="none"/>
        </w:rPr>
        <w:tab/>
        <w:t>Schedule, and be present at, a regular series of practices.</w:t>
      </w:r>
    </w:p>
    <w:p w14:paraId="0000001C" w14:textId="77777777" w:rsidR="00983998" w:rsidRDefault="00983998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1D" w14:textId="77777777" w:rsidR="00983998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6.</w:t>
      </w:r>
      <w:r>
        <w:rPr>
          <w:rFonts w:ascii="Arial" w:eastAsia="Arial" w:hAnsi="Arial" w:cs="Arial"/>
          <w:b w:val="0"/>
          <w:u w:val="none"/>
        </w:rPr>
        <w:tab/>
        <w:t>Evaluate the program annually and make recommendations for improvements as necessary.</w:t>
      </w:r>
    </w:p>
    <w:p w14:paraId="0000001E" w14:textId="77777777" w:rsidR="00983998" w:rsidRDefault="00983998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1F" w14:textId="77777777" w:rsidR="00983998" w:rsidRDefault="00983998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20" w14:textId="77777777" w:rsidR="00983998" w:rsidRDefault="00983998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21" w14:textId="77777777" w:rsidR="00983998" w:rsidRDefault="00000000">
      <w:pPr>
        <w:ind w:left="2880" w:hanging="278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EVALUATION:</w:t>
      </w:r>
      <w:r>
        <w:rPr>
          <w:rFonts w:ascii="Arial" w:eastAsia="Arial" w:hAnsi="Arial" w:cs="Arial"/>
          <w:b w:val="0"/>
          <w:u w:val="none"/>
        </w:rPr>
        <w:tab/>
        <w:t>Performance of this job will be evaluated annually in accordance with the provisions of the Board’s policy on evaluation of extracurricular staff.</w:t>
      </w:r>
    </w:p>
    <w:p w14:paraId="00000022" w14:textId="77777777" w:rsidR="00983998" w:rsidRDefault="00983998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3" w14:textId="77777777" w:rsidR="00983998" w:rsidRDefault="00983998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4" w14:textId="77777777" w:rsidR="00983998" w:rsidRDefault="00983998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5" w14:textId="77777777" w:rsidR="00983998" w:rsidRDefault="00983998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6" w14:textId="77777777" w:rsidR="00983998" w:rsidRDefault="00983998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7" w14:textId="77777777" w:rsidR="00983998" w:rsidRDefault="00983998">
      <w:pPr>
        <w:ind w:left="2880" w:hanging="2788"/>
        <w:rPr>
          <w:rFonts w:ascii="Arial" w:eastAsia="Arial" w:hAnsi="Arial" w:cs="Arial"/>
          <w:b w:val="0"/>
          <w:sz w:val="16"/>
          <w:szCs w:val="16"/>
          <w:u w:val="none"/>
        </w:rPr>
      </w:pPr>
    </w:p>
    <w:p w14:paraId="00000028" w14:textId="77777777" w:rsidR="00983998" w:rsidRDefault="00000000">
      <w:pPr>
        <w:ind w:left="2880" w:hanging="278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Board Approved:</w:t>
      </w:r>
    </w:p>
    <w:p w14:paraId="00000029" w14:textId="77777777" w:rsidR="00983998" w:rsidRDefault="00983998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A" w14:textId="77777777" w:rsidR="00983998" w:rsidRDefault="00000000">
      <w:pPr>
        <w:ind w:left="2880" w:hanging="278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11/16/09</w:t>
      </w:r>
    </w:p>
    <w:sectPr w:rsidR="00983998">
      <w:pgSz w:w="12240" w:h="15840"/>
      <w:pgMar w:top="1138" w:right="1411" w:bottom="360" w:left="141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98"/>
    <w:rsid w:val="00983998"/>
    <w:rsid w:val="00A6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FC2D"/>
  <w15:docId w15:val="{4C743E3E-810B-4583-9C5E-4E720AC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Horner</cp:lastModifiedBy>
  <cp:revision>2</cp:revision>
  <dcterms:created xsi:type="dcterms:W3CDTF">2023-03-08T15:23:00Z</dcterms:created>
  <dcterms:modified xsi:type="dcterms:W3CDTF">2023-03-08T15:23:00Z</dcterms:modified>
</cp:coreProperties>
</file>