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D2F" w:rsidRDefault="00000000">
      <w:pPr>
        <w:ind w:right="-720"/>
        <w:jc w:val="center"/>
        <w:rPr>
          <w:rFonts w:ascii="Arial" w:eastAsia="Arial" w:hAnsi="Arial" w:cs="Arial"/>
        </w:rPr>
      </w:pPr>
      <w:r>
        <w:rPr>
          <w:rFonts w:ascii="Arial" w:eastAsia="Arial" w:hAnsi="Arial" w:cs="Arial"/>
          <w:b/>
        </w:rPr>
        <w:t>BLOOMINGDALE PUBLIC SCHOOLS</w:t>
      </w:r>
    </w:p>
    <w:p w14:paraId="00000002" w14:textId="77777777" w:rsidR="009D2D2F" w:rsidRDefault="00000000">
      <w:pPr>
        <w:ind w:right="-720"/>
        <w:jc w:val="center"/>
        <w:rPr>
          <w:rFonts w:ascii="Arial" w:eastAsia="Arial" w:hAnsi="Arial" w:cs="Arial"/>
          <w:u w:val="single"/>
        </w:rPr>
      </w:pPr>
      <w:r>
        <w:rPr>
          <w:rFonts w:ascii="Arial" w:eastAsia="Arial" w:hAnsi="Arial" w:cs="Arial"/>
          <w:b/>
          <w:u w:val="single"/>
        </w:rPr>
        <w:t>JOB DESCRIPTION</w:t>
      </w:r>
    </w:p>
    <w:p w14:paraId="00000003" w14:textId="77777777" w:rsidR="009D2D2F" w:rsidRDefault="00000000">
      <w:pPr>
        <w:ind w:right="-720"/>
        <w:jc w:val="center"/>
        <w:rPr>
          <w:rFonts w:ascii="Arial" w:eastAsia="Arial" w:hAnsi="Arial" w:cs="Arial"/>
        </w:rPr>
      </w:pPr>
      <w:r>
        <w:rPr>
          <w:rFonts w:ascii="Arial" w:eastAsia="Arial" w:hAnsi="Arial" w:cs="Arial"/>
          <w:b/>
        </w:rPr>
        <w:t>AFFIRMATIVE ACTION/CHIEF EQUITY OFFICER</w:t>
      </w:r>
    </w:p>
    <w:p w14:paraId="00000005" w14:textId="262E18B6" w:rsidR="009D2D2F" w:rsidRDefault="009D2D2F">
      <w:pPr>
        <w:ind w:right="-720"/>
        <w:jc w:val="center"/>
        <w:rPr>
          <w:rFonts w:ascii="Arial" w:eastAsia="Arial" w:hAnsi="Arial" w:cs="Arial"/>
        </w:rPr>
      </w:pPr>
    </w:p>
    <w:p w14:paraId="5176C5AC" w14:textId="77777777" w:rsidR="00BF3A2C" w:rsidRDefault="00BF3A2C">
      <w:pPr>
        <w:ind w:right="-720"/>
        <w:jc w:val="center"/>
        <w:rPr>
          <w:rFonts w:ascii="Arial" w:eastAsia="Arial" w:hAnsi="Arial" w:cs="Arial"/>
        </w:rPr>
      </w:pPr>
    </w:p>
    <w:p w14:paraId="00000006" w14:textId="77777777" w:rsidR="009D2D2F" w:rsidRDefault="00000000">
      <w:pPr>
        <w:ind w:right="-720"/>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t>Affirmative Action/Chief Equity Officer</w:t>
      </w:r>
    </w:p>
    <w:p w14:paraId="00000007" w14:textId="77777777" w:rsidR="009D2D2F" w:rsidRDefault="009D2D2F">
      <w:pPr>
        <w:ind w:right="-720"/>
        <w:rPr>
          <w:rFonts w:ascii="Arial" w:eastAsia="Arial" w:hAnsi="Arial" w:cs="Arial"/>
        </w:rPr>
      </w:pPr>
    </w:p>
    <w:p w14:paraId="00000008" w14:textId="77777777" w:rsidR="009D2D2F" w:rsidRDefault="00000000">
      <w:pPr>
        <w:ind w:right="-720"/>
        <w:rPr>
          <w:rFonts w:ascii="Arial" w:eastAsia="Arial" w:hAnsi="Arial" w:cs="Arial"/>
        </w:rPr>
      </w:pPr>
      <w:r>
        <w:rPr>
          <w:rFonts w:ascii="Arial" w:eastAsia="Arial" w:hAnsi="Arial" w:cs="Arial"/>
        </w:rPr>
        <w:t>Qualifications:</w:t>
      </w:r>
      <w:r>
        <w:rPr>
          <w:rFonts w:ascii="Arial" w:eastAsia="Arial" w:hAnsi="Arial" w:cs="Arial"/>
        </w:rPr>
        <w:tab/>
      </w:r>
    </w:p>
    <w:p w14:paraId="00000009" w14:textId="77777777" w:rsidR="009D2D2F" w:rsidRDefault="009D2D2F">
      <w:pPr>
        <w:ind w:right="-720"/>
        <w:rPr>
          <w:rFonts w:ascii="Arial" w:eastAsia="Arial" w:hAnsi="Arial" w:cs="Arial"/>
        </w:rPr>
      </w:pPr>
    </w:p>
    <w:p w14:paraId="0000000A" w14:textId="77777777" w:rsidR="009D2D2F" w:rsidRDefault="00000000">
      <w:pPr>
        <w:ind w:right="-720" w:firstLine="720"/>
        <w:rPr>
          <w:rFonts w:ascii="Arial" w:eastAsia="Arial" w:hAnsi="Arial" w:cs="Arial"/>
        </w:rPr>
      </w:pPr>
      <w:r>
        <w:rPr>
          <w:rFonts w:ascii="Arial" w:eastAsia="Arial" w:hAnsi="Arial" w:cs="Arial"/>
        </w:rPr>
        <w:t>1.</w:t>
      </w:r>
      <w:r>
        <w:rPr>
          <w:rFonts w:ascii="Arial" w:eastAsia="Arial" w:hAnsi="Arial" w:cs="Arial"/>
        </w:rPr>
        <w:tab/>
        <w:t xml:space="preserve"> New Jersey Instructional Certificate</w:t>
      </w:r>
    </w:p>
    <w:p w14:paraId="0000000B" w14:textId="77777777" w:rsidR="009D2D2F" w:rsidRDefault="009D2D2F">
      <w:pPr>
        <w:ind w:right="-720"/>
        <w:rPr>
          <w:rFonts w:ascii="Arial" w:eastAsia="Arial" w:hAnsi="Arial" w:cs="Arial"/>
        </w:rPr>
      </w:pPr>
    </w:p>
    <w:p w14:paraId="0000000C" w14:textId="77777777" w:rsidR="009D2D2F" w:rsidRDefault="00000000">
      <w:pPr>
        <w:ind w:left="1440" w:right="-720" w:hanging="720"/>
        <w:rPr>
          <w:rFonts w:ascii="Arial" w:eastAsia="Arial" w:hAnsi="Arial" w:cs="Arial"/>
        </w:rPr>
      </w:pPr>
      <w:r>
        <w:rPr>
          <w:rFonts w:ascii="Arial" w:eastAsia="Arial" w:hAnsi="Arial" w:cs="Arial"/>
        </w:rPr>
        <w:t xml:space="preserve">2. </w:t>
      </w:r>
      <w:r>
        <w:rPr>
          <w:rFonts w:ascii="Arial" w:eastAsia="Arial" w:hAnsi="Arial" w:cs="Arial"/>
        </w:rPr>
        <w:tab/>
        <w:t>Demonstrated knowledge of federal and state anti-discrimination laws and regulations.</w:t>
      </w:r>
    </w:p>
    <w:p w14:paraId="0000000D" w14:textId="77777777" w:rsidR="009D2D2F" w:rsidRDefault="009D2D2F">
      <w:pPr>
        <w:ind w:left="1440" w:right="-720" w:hanging="720"/>
        <w:rPr>
          <w:rFonts w:ascii="Arial" w:eastAsia="Arial" w:hAnsi="Arial" w:cs="Arial"/>
        </w:rPr>
      </w:pPr>
    </w:p>
    <w:p w14:paraId="0000000E" w14:textId="77777777" w:rsidR="009D2D2F" w:rsidRDefault="00000000">
      <w:pPr>
        <w:ind w:left="1440" w:right="-720" w:hanging="720"/>
        <w:rPr>
          <w:rFonts w:ascii="Arial" w:eastAsia="Arial" w:hAnsi="Arial" w:cs="Arial"/>
        </w:rPr>
      </w:pPr>
      <w:r>
        <w:rPr>
          <w:rFonts w:ascii="Arial" w:eastAsia="Arial" w:hAnsi="Arial" w:cs="Arial"/>
        </w:rPr>
        <w:t xml:space="preserve">3. </w:t>
      </w:r>
      <w:r>
        <w:rPr>
          <w:rFonts w:ascii="Arial" w:eastAsia="Arial" w:hAnsi="Arial" w:cs="Arial"/>
        </w:rPr>
        <w:tab/>
        <w:t>Knowledge of recruitment/selection procedures and practices related to equal employment opportunity within the public education system</w:t>
      </w:r>
    </w:p>
    <w:p w14:paraId="0000000F" w14:textId="77777777" w:rsidR="009D2D2F" w:rsidRDefault="009D2D2F">
      <w:pPr>
        <w:ind w:right="-720"/>
        <w:rPr>
          <w:rFonts w:ascii="Arial" w:eastAsia="Arial" w:hAnsi="Arial" w:cs="Arial"/>
        </w:rPr>
      </w:pPr>
    </w:p>
    <w:p w14:paraId="00000010" w14:textId="77777777" w:rsidR="009D2D2F" w:rsidRDefault="00000000">
      <w:pPr>
        <w:ind w:left="1440" w:right="-720" w:hanging="720"/>
        <w:rPr>
          <w:rFonts w:ascii="Arial" w:eastAsia="Arial" w:hAnsi="Arial" w:cs="Arial"/>
        </w:rPr>
      </w:pPr>
      <w:r>
        <w:rPr>
          <w:rFonts w:ascii="Arial" w:eastAsia="Arial" w:hAnsi="Arial" w:cs="Arial"/>
        </w:rPr>
        <w:t xml:space="preserve">4. </w:t>
      </w:r>
      <w:r>
        <w:rPr>
          <w:rFonts w:ascii="Arial" w:eastAsia="Arial" w:hAnsi="Arial" w:cs="Arial"/>
        </w:rPr>
        <w:tab/>
        <w:t>Experience in curriculum review and staff development activities as determined by the Board.</w:t>
      </w:r>
    </w:p>
    <w:p w14:paraId="00000011" w14:textId="77777777" w:rsidR="009D2D2F" w:rsidRDefault="009D2D2F">
      <w:pPr>
        <w:ind w:left="1440" w:right="-720" w:hanging="720"/>
        <w:rPr>
          <w:rFonts w:ascii="Arial" w:eastAsia="Arial" w:hAnsi="Arial" w:cs="Arial"/>
        </w:rPr>
      </w:pPr>
    </w:p>
    <w:p w14:paraId="00000012" w14:textId="77777777" w:rsidR="009D2D2F" w:rsidRDefault="00000000">
      <w:pPr>
        <w:ind w:left="1440" w:right="-720" w:hanging="720"/>
        <w:rPr>
          <w:rFonts w:ascii="Arial" w:eastAsia="Arial" w:hAnsi="Arial" w:cs="Arial"/>
        </w:rPr>
      </w:pPr>
      <w:r>
        <w:rPr>
          <w:rFonts w:ascii="Arial" w:eastAsia="Arial" w:hAnsi="Arial" w:cs="Arial"/>
        </w:rPr>
        <w:t xml:space="preserve">5. </w:t>
      </w:r>
      <w:r>
        <w:rPr>
          <w:rFonts w:ascii="Arial" w:eastAsia="Arial" w:hAnsi="Arial" w:cs="Arial"/>
        </w:rPr>
        <w:tab/>
        <w:t>Required criminal history background check and proof of U.S. citizenship or legal resident alien status.</w:t>
      </w:r>
    </w:p>
    <w:p w14:paraId="00000013" w14:textId="77777777" w:rsidR="009D2D2F" w:rsidRDefault="009D2D2F">
      <w:pPr>
        <w:ind w:left="1440" w:right="-720" w:hanging="720"/>
        <w:rPr>
          <w:rFonts w:ascii="Arial" w:eastAsia="Arial" w:hAnsi="Arial" w:cs="Arial"/>
        </w:rPr>
      </w:pPr>
    </w:p>
    <w:p w14:paraId="00000014" w14:textId="77777777" w:rsidR="009D2D2F" w:rsidRDefault="00000000">
      <w:pPr>
        <w:ind w:right="-720"/>
        <w:rPr>
          <w:rFonts w:ascii="Arial" w:eastAsia="Arial" w:hAnsi="Arial" w:cs="Arial"/>
        </w:rPr>
      </w:pPr>
      <w:r>
        <w:rPr>
          <w:rFonts w:ascii="Arial" w:eastAsia="Arial" w:hAnsi="Arial" w:cs="Arial"/>
        </w:rPr>
        <w:t>Reports to:</w:t>
      </w:r>
      <w:r>
        <w:rPr>
          <w:rFonts w:ascii="Arial" w:eastAsia="Arial" w:hAnsi="Arial" w:cs="Arial"/>
        </w:rPr>
        <w:tab/>
        <w:t>Superintendent</w:t>
      </w:r>
    </w:p>
    <w:p w14:paraId="00000015" w14:textId="77777777" w:rsidR="009D2D2F" w:rsidRDefault="009D2D2F">
      <w:pPr>
        <w:ind w:right="-720"/>
        <w:rPr>
          <w:rFonts w:ascii="Arial" w:eastAsia="Arial" w:hAnsi="Arial" w:cs="Arial"/>
        </w:rPr>
      </w:pPr>
    </w:p>
    <w:p w14:paraId="00000016" w14:textId="77777777" w:rsidR="009D2D2F" w:rsidRDefault="00000000">
      <w:pPr>
        <w:ind w:right="-720"/>
        <w:rPr>
          <w:rFonts w:ascii="Arial" w:eastAsia="Arial" w:hAnsi="Arial" w:cs="Arial"/>
        </w:rPr>
      </w:pPr>
      <w:r>
        <w:rPr>
          <w:rFonts w:ascii="Arial" w:eastAsia="Arial" w:hAnsi="Arial" w:cs="Arial"/>
        </w:rPr>
        <w:t>Supervises:</w:t>
      </w:r>
      <w:r>
        <w:rPr>
          <w:rFonts w:ascii="Arial" w:eastAsia="Arial" w:hAnsi="Arial" w:cs="Arial"/>
        </w:rPr>
        <w:tab/>
        <w:t>All aspects of the district's affirmative action plan</w:t>
      </w:r>
    </w:p>
    <w:p w14:paraId="00000017" w14:textId="77777777" w:rsidR="009D2D2F" w:rsidRDefault="009D2D2F">
      <w:pPr>
        <w:ind w:right="-720"/>
        <w:rPr>
          <w:rFonts w:ascii="Arial" w:eastAsia="Arial" w:hAnsi="Arial" w:cs="Arial"/>
        </w:rPr>
      </w:pPr>
    </w:p>
    <w:p w14:paraId="00000018" w14:textId="77777777" w:rsidR="009D2D2F" w:rsidRDefault="00000000">
      <w:pPr>
        <w:ind w:left="1440" w:right="-720" w:hanging="1440"/>
        <w:rPr>
          <w:rFonts w:ascii="Arial" w:eastAsia="Arial" w:hAnsi="Arial" w:cs="Arial"/>
        </w:rPr>
      </w:pPr>
      <w:r>
        <w:rPr>
          <w:rFonts w:ascii="Arial" w:eastAsia="Arial" w:hAnsi="Arial" w:cs="Arial"/>
        </w:rPr>
        <w:t>Job Goal:</w:t>
      </w:r>
      <w:r>
        <w:rPr>
          <w:rFonts w:ascii="Arial" w:eastAsia="Arial" w:hAnsi="Arial" w:cs="Arial"/>
        </w:rPr>
        <w:tab/>
        <w:t xml:space="preserve">To ensure equal educational opportunity for all students in the district and equal employment opportunity for all employees in compliance with current statute and </w:t>
      </w:r>
      <w:proofErr w:type="gramStart"/>
      <w:r>
        <w:rPr>
          <w:rFonts w:ascii="Arial" w:eastAsia="Arial" w:hAnsi="Arial" w:cs="Arial"/>
        </w:rPr>
        <w:t>code</w:t>
      </w:r>
      <w:proofErr w:type="gramEnd"/>
    </w:p>
    <w:p w14:paraId="00000019" w14:textId="77777777" w:rsidR="009D2D2F" w:rsidRDefault="009D2D2F">
      <w:pPr>
        <w:ind w:right="-720"/>
        <w:rPr>
          <w:rFonts w:ascii="Arial" w:eastAsia="Arial" w:hAnsi="Arial" w:cs="Arial"/>
        </w:rPr>
      </w:pPr>
    </w:p>
    <w:p w14:paraId="0000001A" w14:textId="77777777" w:rsidR="009D2D2F" w:rsidRDefault="00000000">
      <w:pPr>
        <w:ind w:left="1440" w:right="-720" w:hanging="720"/>
        <w:rPr>
          <w:rFonts w:ascii="Arial" w:eastAsia="Arial" w:hAnsi="Arial" w:cs="Arial"/>
        </w:rPr>
      </w:pPr>
      <w:r>
        <w:rPr>
          <w:rFonts w:ascii="Arial" w:eastAsia="Arial" w:hAnsi="Arial" w:cs="Arial"/>
        </w:rPr>
        <w:t>1.</w:t>
      </w:r>
      <w:r>
        <w:rPr>
          <w:rFonts w:ascii="Arial" w:eastAsia="Arial" w:hAnsi="Arial" w:cs="Arial"/>
        </w:rPr>
        <w:tab/>
        <w:t>Develops and coordinates an affirmative action/equity program that promotes nondiscriminatory employment and school/classroom practices.</w:t>
      </w:r>
    </w:p>
    <w:p w14:paraId="0000001B" w14:textId="77777777" w:rsidR="009D2D2F" w:rsidRDefault="009D2D2F">
      <w:pPr>
        <w:ind w:left="1440" w:right="-720" w:hanging="720"/>
        <w:rPr>
          <w:rFonts w:ascii="Arial" w:eastAsia="Arial" w:hAnsi="Arial" w:cs="Arial"/>
        </w:rPr>
      </w:pPr>
    </w:p>
    <w:p w14:paraId="0000001C" w14:textId="77777777" w:rsidR="009D2D2F" w:rsidRDefault="00000000">
      <w:pPr>
        <w:ind w:left="1440" w:right="-720" w:hanging="720"/>
        <w:rPr>
          <w:rFonts w:ascii="Arial" w:eastAsia="Arial" w:hAnsi="Arial" w:cs="Arial"/>
        </w:rPr>
      </w:pPr>
      <w:r>
        <w:rPr>
          <w:rFonts w:ascii="Arial" w:eastAsia="Arial" w:hAnsi="Arial" w:cs="Arial"/>
        </w:rPr>
        <w:t>2.</w:t>
      </w:r>
      <w:r>
        <w:rPr>
          <w:rFonts w:ascii="Arial" w:eastAsia="Arial" w:hAnsi="Arial" w:cs="Arial"/>
        </w:rPr>
        <w:tab/>
        <w:t>Monitors the implementation of the district's multi-year equity plan; identifies problems through on-going internal survey; and establishes goals and timelines to correct past discriminatory patterns and practices.</w:t>
      </w:r>
    </w:p>
    <w:p w14:paraId="0000001D" w14:textId="77777777" w:rsidR="009D2D2F" w:rsidRDefault="009D2D2F">
      <w:pPr>
        <w:ind w:left="1440" w:right="-720" w:hanging="720"/>
        <w:rPr>
          <w:rFonts w:ascii="Arial" w:eastAsia="Arial" w:hAnsi="Arial" w:cs="Arial"/>
        </w:rPr>
      </w:pPr>
    </w:p>
    <w:p w14:paraId="0000001E" w14:textId="77777777" w:rsidR="009D2D2F" w:rsidRDefault="00000000">
      <w:pPr>
        <w:ind w:left="1440" w:right="-720" w:hanging="720"/>
        <w:rPr>
          <w:rFonts w:ascii="Arial" w:eastAsia="Arial" w:hAnsi="Arial" w:cs="Arial"/>
        </w:rPr>
      </w:pPr>
      <w:r>
        <w:rPr>
          <w:rFonts w:ascii="Arial" w:eastAsia="Arial" w:hAnsi="Arial" w:cs="Arial"/>
        </w:rPr>
        <w:t>3.</w:t>
      </w:r>
      <w:r>
        <w:rPr>
          <w:rFonts w:ascii="Arial" w:eastAsia="Arial" w:hAnsi="Arial" w:cs="Arial"/>
        </w:rPr>
        <w:tab/>
        <w:t>Reviews all personnel policies to determine if they are administered without -discrimination.  Recommends corrective measures when necessary.</w:t>
      </w:r>
    </w:p>
    <w:p w14:paraId="0000001F" w14:textId="77777777" w:rsidR="009D2D2F" w:rsidRDefault="009D2D2F">
      <w:pPr>
        <w:ind w:right="-720"/>
        <w:rPr>
          <w:rFonts w:ascii="Arial" w:eastAsia="Arial" w:hAnsi="Arial" w:cs="Arial"/>
        </w:rPr>
      </w:pPr>
    </w:p>
    <w:p w14:paraId="00000020" w14:textId="77777777" w:rsidR="009D2D2F" w:rsidRDefault="00000000">
      <w:pPr>
        <w:ind w:left="1440" w:right="-720" w:hanging="720"/>
        <w:rPr>
          <w:rFonts w:ascii="Arial" w:eastAsia="Arial" w:hAnsi="Arial" w:cs="Arial"/>
        </w:rPr>
      </w:pPr>
      <w:r>
        <w:rPr>
          <w:rFonts w:ascii="Arial" w:eastAsia="Arial" w:hAnsi="Arial" w:cs="Arial"/>
        </w:rPr>
        <w:t>4.</w:t>
      </w:r>
      <w:r>
        <w:rPr>
          <w:rFonts w:ascii="Arial" w:eastAsia="Arial" w:hAnsi="Arial" w:cs="Arial"/>
        </w:rPr>
        <w:tab/>
        <w:t>Reviews recruitment and selection processes and encourages the hiring of qualified women and minorities where underutilization is evident.</w:t>
      </w:r>
    </w:p>
    <w:p w14:paraId="00000021" w14:textId="77777777" w:rsidR="009D2D2F" w:rsidRDefault="009D2D2F">
      <w:pPr>
        <w:ind w:right="-720"/>
        <w:rPr>
          <w:rFonts w:ascii="Arial" w:eastAsia="Arial" w:hAnsi="Arial" w:cs="Arial"/>
        </w:rPr>
      </w:pPr>
    </w:p>
    <w:p w14:paraId="00000022" w14:textId="77777777" w:rsidR="009D2D2F" w:rsidRDefault="00000000">
      <w:pPr>
        <w:ind w:left="1440" w:right="-720" w:hanging="720"/>
        <w:rPr>
          <w:rFonts w:ascii="Arial" w:eastAsia="Arial" w:hAnsi="Arial" w:cs="Arial"/>
        </w:rPr>
      </w:pPr>
      <w:r>
        <w:rPr>
          <w:rFonts w:ascii="Arial" w:eastAsia="Arial" w:hAnsi="Arial" w:cs="Arial"/>
        </w:rPr>
        <w:t>5.</w:t>
      </w:r>
      <w:r>
        <w:rPr>
          <w:rFonts w:ascii="Arial" w:eastAsia="Arial" w:hAnsi="Arial" w:cs="Arial"/>
        </w:rPr>
        <w:tab/>
        <w:t>Reviews all applications, promotions and transfers and maintains records required by law to fully implement nondiscriminatory policies.</w:t>
      </w:r>
    </w:p>
    <w:p w14:paraId="00000023" w14:textId="77777777" w:rsidR="009D2D2F" w:rsidRDefault="009D2D2F">
      <w:pPr>
        <w:ind w:right="-720"/>
        <w:rPr>
          <w:rFonts w:ascii="Arial" w:eastAsia="Arial" w:hAnsi="Arial" w:cs="Arial"/>
        </w:rPr>
      </w:pPr>
    </w:p>
    <w:p w14:paraId="00000024" w14:textId="77777777" w:rsidR="009D2D2F" w:rsidRDefault="00000000">
      <w:pPr>
        <w:ind w:left="1440" w:right="-720" w:hanging="720"/>
        <w:rPr>
          <w:rFonts w:ascii="Arial" w:eastAsia="Arial" w:hAnsi="Arial" w:cs="Arial"/>
        </w:rPr>
      </w:pPr>
      <w:r>
        <w:rPr>
          <w:rFonts w:ascii="Arial" w:eastAsia="Arial" w:hAnsi="Arial" w:cs="Arial"/>
        </w:rPr>
        <w:t>6.</w:t>
      </w:r>
      <w:r>
        <w:rPr>
          <w:rFonts w:ascii="Arial" w:eastAsia="Arial" w:hAnsi="Arial" w:cs="Arial"/>
        </w:rPr>
        <w:tab/>
        <w:t xml:space="preserve">Reviews all job classifications and specifications to purge language and other barriers that tend to discriminate </w:t>
      </w:r>
      <w:proofErr w:type="gramStart"/>
      <w:r>
        <w:rPr>
          <w:rFonts w:ascii="Arial" w:eastAsia="Arial" w:hAnsi="Arial" w:cs="Arial"/>
        </w:rPr>
        <w:t>on the basis of</w:t>
      </w:r>
      <w:proofErr w:type="gramEnd"/>
      <w:r>
        <w:rPr>
          <w:rFonts w:ascii="Arial" w:eastAsia="Arial" w:hAnsi="Arial" w:cs="Arial"/>
        </w:rPr>
        <w:t xml:space="preserve"> sex or minority status and recommends revisions accordingly.</w:t>
      </w:r>
    </w:p>
    <w:p w14:paraId="00000025" w14:textId="77777777" w:rsidR="009D2D2F" w:rsidRDefault="009D2D2F">
      <w:pPr>
        <w:ind w:left="1440" w:right="-720" w:hanging="720"/>
        <w:rPr>
          <w:rFonts w:ascii="Arial" w:eastAsia="Arial" w:hAnsi="Arial" w:cs="Arial"/>
        </w:rPr>
      </w:pPr>
    </w:p>
    <w:p w14:paraId="00000026" w14:textId="77777777" w:rsidR="009D2D2F" w:rsidRDefault="00000000">
      <w:pPr>
        <w:ind w:left="1440" w:right="-720" w:hanging="720"/>
        <w:rPr>
          <w:rFonts w:ascii="Arial" w:eastAsia="Arial" w:hAnsi="Arial" w:cs="Arial"/>
        </w:rPr>
      </w:pPr>
      <w:r>
        <w:rPr>
          <w:rFonts w:ascii="Arial" w:eastAsia="Arial" w:hAnsi="Arial" w:cs="Arial"/>
        </w:rPr>
        <w:t>7.</w:t>
      </w:r>
      <w:r>
        <w:rPr>
          <w:rFonts w:ascii="Arial" w:eastAsia="Arial" w:hAnsi="Arial" w:cs="Arial"/>
        </w:rPr>
        <w:tab/>
        <w:t xml:space="preserve">Acts as liaison between school district and the community organizations, contractors, </w:t>
      </w:r>
      <w:proofErr w:type="gramStart"/>
      <w:r>
        <w:rPr>
          <w:rFonts w:ascii="Arial" w:eastAsia="Arial" w:hAnsi="Arial" w:cs="Arial"/>
        </w:rPr>
        <w:t>vendors</w:t>
      </w:r>
      <w:proofErr w:type="gramEnd"/>
      <w:r>
        <w:rPr>
          <w:rFonts w:ascii="Arial" w:eastAsia="Arial" w:hAnsi="Arial" w:cs="Arial"/>
        </w:rPr>
        <w:t xml:space="preserve"> and others concerned with equal opportunity employment.</w:t>
      </w:r>
    </w:p>
    <w:p w14:paraId="00000027" w14:textId="77777777" w:rsidR="009D2D2F" w:rsidRDefault="009D2D2F">
      <w:pPr>
        <w:ind w:left="1440" w:right="-720" w:hanging="720"/>
        <w:rPr>
          <w:rFonts w:ascii="Arial" w:eastAsia="Arial" w:hAnsi="Arial" w:cs="Arial"/>
        </w:rPr>
      </w:pPr>
    </w:p>
    <w:p w14:paraId="00000028" w14:textId="77777777" w:rsidR="009D2D2F" w:rsidRDefault="00000000">
      <w:pPr>
        <w:ind w:left="1440" w:right="-720" w:hanging="720"/>
        <w:rPr>
          <w:rFonts w:ascii="Arial" w:eastAsia="Arial" w:hAnsi="Arial" w:cs="Arial"/>
        </w:rPr>
      </w:pPr>
      <w:r>
        <w:rPr>
          <w:rFonts w:ascii="Arial" w:eastAsia="Arial" w:hAnsi="Arial" w:cs="Arial"/>
        </w:rPr>
        <w:t>8.</w:t>
      </w:r>
      <w:r>
        <w:rPr>
          <w:rFonts w:ascii="Arial" w:eastAsia="Arial" w:hAnsi="Arial" w:cs="Arial"/>
        </w:rPr>
        <w:tab/>
        <w:t>Assists in the planning and development of career counseling or training programs for upward mobility where such programs can be realistically implemented.</w:t>
      </w:r>
    </w:p>
    <w:p w14:paraId="00000029" w14:textId="77777777" w:rsidR="009D2D2F" w:rsidRDefault="009D2D2F">
      <w:pPr>
        <w:ind w:left="1440" w:right="-720" w:hanging="720"/>
        <w:rPr>
          <w:rFonts w:ascii="Arial" w:eastAsia="Arial" w:hAnsi="Arial" w:cs="Arial"/>
        </w:rPr>
      </w:pPr>
    </w:p>
    <w:p w14:paraId="0000002A" w14:textId="77777777" w:rsidR="009D2D2F" w:rsidRDefault="00000000">
      <w:pPr>
        <w:ind w:left="1440" w:right="-720" w:hanging="720"/>
        <w:rPr>
          <w:rFonts w:ascii="Arial" w:eastAsia="Arial" w:hAnsi="Arial" w:cs="Arial"/>
        </w:rPr>
      </w:pPr>
      <w:r>
        <w:rPr>
          <w:rFonts w:ascii="Arial" w:eastAsia="Arial" w:hAnsi="Arial" w:cs="Arial"/>
        </w:rPr>
        <w:t>9.</w:t>
      </w:r>
      <w:r>
        <w:rPr>
          <w:rFonts w:ascii="Arial" w:eastAsia="Arial" w:hAnsi="Arial" w:cs="Arial"/>
        </w:rPr>
        <w:tab/>
        <w:t>Monitors in-service training, recreational or social programs to determine if there is equal access for all employees.</w:t>
      </w:r>
    </w:p>
    <w:p w14:paraId="0000002B" w14:textId="77777777" w:rsidR="009D2D2F" w:rsidRDefault="009D2D2F">
      <w:pPr>
        <w:ind w:left="1440" w:right="-720" w:hanging="720"/>
        <w:rPr>
          <w:rFonts w:ascii="Arial" w:eastAsia="Arial" w:hAnsi="Arial" w:cs="Arial"/>
        </w:rPr>
      </w:pPr>
    </w:p>
    <w:p w14:paraId="0000002C" w14:textId="77777777" w:rsidR="009D2D2F" w:rsidRDefault="00000000">
      <w:pPr>
        <w:ind w:left="1440" w:right="-720" w:hanging="720"/>
        <w:rPr>
          <w:rFonts w:ascii="Arial" w:eastAsia="Arial" w:hAnsi="Arial" w:cs="Arial"/>
        </w:rPr>
      </w:pPr>
      <w:r>
        <w:rPr>
          <w:rFonts w:ascii="Arial" w:eastAsia="Arial" w:hAnsi="Arial" w:cs="Arial"/>
        </w:rPr>
        <w:t>10.</w:t>
      </w:r>
      <w:r>
        <w:rPr>
          <w:rFonts w:ascii="Arial" w:eastAsia="Arial" w:hAnsi="Arial" w:cs="Arial"/>
        </w:rPr>
        <w:tab/>
        <w:t xml:space="preserve">Develops and implements in-service programs for school personnel on a continuing basis to identify and resolve problems arising from prejudice </w:t>
      </w:r>
      <w:proofErr w:type="gramStart"/>
      <w:r>
        <w:rPr>
          <w:rFonts w:ascii="Arial" w:eastAsia="Arial" w:hAnsi="Arial" w:cs="Arial"/>
        </w:rPr>
        <w:t>on the basis of</w:t>
      </w:r>
      <w:proofErr w:type="gramEnd"/>
      <w:r>
        <w:rPr>
          <w:rFonts w:ascii="Arial" w:eastAsia="Arial" w:hAnsi="Arial" w:cs="Arial"/>
        </w:rPr>
        <w:t xml:space="preserve"> race, national origin, gender, religion, English proficiency, socioeconomic status or disability.</w:t>
      </w:r>
    </w:p>
    <w:p w14:paraId="0000002D" w14:textId="77777777" w:rsidR="009D2D2F" w:rsidRDefault="009D2D2F">
      <w:pPr>
        <w:ind w:right="-720"/>
        <w:rPr>
          <w:rFonts w:ascii="Arial" w:eastAsia="Arial" w:hAnsi="Arial" w:cs="Arial"/>
        </w:rPr>
      </w:pPr>
    </w:p>
    <w:p w14:paraId="0000002E" w14:textId="77777777" w:rsidR="009D2D2F" w:rsidRDefault="00000000">
      <w:pPr>
        <w:ind w:left="1440" w:right="-720" w:hanging="720"/>
        <w:rPr>
          <w:rFonts w:ascii="Arial" w:eastAsia="Arial" w:hAnsi="Arial" w:cs="Arial"/>
        </w:rPr>
      </w:pPr>
      <w:r>
        <w:rPr>
          <w:rFonts w:ascii="Arial" w:eastAsia="Arial" w:hAnsi="Arial" w:cs="Arial"/>
        </w:rPr>
        <w:t>11.</w:t>
      </w:r>
      <w:r>
        <w:rPr>
          <w:rFonts w:ascii="Arial" w:eastAsia="Arial" w:hAnsi="Arial" w:cs="Arial"/>
        </w:rPr>
        <w:tab/>
        <w:t>Determines compliance with statute and code regarding equal access for all students to participate in all programs or course offerings. Makes recommendations for corrective measures where necessary.</w:t>
      </w:r>
    </w:p>
    <w:p w14:paraId="0000002F" w14:textId="77777777" w:rsidR="009D2D2F" w:rsidRDefault="009D2D2F">
      <w:pPr>
        <w:ind w:right="-720"/>
        <w:rPr>
          <w:rFonts w:ascii="Arial" w:eastAsia="Arial" w:hAnsi="Arial" w:cs="Arial"/>
        </w:rPr>
      </w:pPr>
    </w:p>
    <w:p w14:paraId="00000030" w14:textId="77777777" w:rsidR="009D2D2F" w:rsidRDefault="00000000">
      <w:pPr>
        <w:ind w:left="1440" w:right="-720" w:hanging="720"/>
        <w:rPr>
          <w:rFonts w:ascii="Arial" w:eastAsia="Arial" w:hAnsi="Arial" w:cs="Arial"/>
        </w:rPr>
      </w:pPr>
      <w:r>
        <w:rPr>
          <w:rFonts w:ascii="Arial" w:eastAsia="Arial" w:hAnsi="Arial" w:cs="Arial"/>
        </w:rPr>
        <w:t>12.</w:t>
      </w:r>
      <w:r>
        <w:rPr>
          <w:rFonts w:ascii="Arial" w:eastAsia="Arial" w:hAnsi="Arial" w:cs="Arial"/>
        </w:rPr>
        <w:tab/>
        <w:t>Develops guidelines for selection of textbooks, library books and other instructional materials in consultation with appropriate teaching staff members.</w:t>
      </w:r>
    </w:p>
    <w:p w14:paraId="00000031" w14:textId="77777777" w:rsidR="009D2D2F" w:rsidRDefault="009D2D2F">
      <w:pPr>
        <w:ind w:left="1440" w:right="-720" w:hanging="720"/>
        <w:rPr>
          <w:rFonts w:ascii="Arial" w:eastAsia="Arial" w:hAnsi="Arial" w:cs="Arial"/>
        </w:rPr>
      </w:pPr>
    </w:p>
    <w:p w14:paraId="00000032" w14:textId="77777777" w:rsidR="009D2D2F" w:rsidRDefault="00000000">
      <w:pPr>
        <w:ind w:left="1440" w:right="-720" w:hanging="720"/>
        <w:rPr>
          <w:rFonts w:ascii="Arial" w:eastAsia="Arial" w:hAnsi="Arial" w:cs="Arial"/>
        </w:rPr>
      </w:pPr>
      <w:r>
        <w:rPr>
          <w:rFonts w:ascii="Arial" w:eastAsia="Arial" w:hAnsi="Arial" w:cs="Arial"/>
        </w:rPr>
        <w:t>13.</w:t>
      </w:r>
      <w:r>
        <w:rPr>
          <w:rFonts w:ascii="Arial" w:eastAsia="Arial" w:hAnsi="Arial" w:cs="Arial"/>
        </w:rPr>
        <w:tab/>
        <w:t xml:space="preserve">Reviews curriculum guides, guidance services, standardized tests, extracurricular programs, athletic programs and scholarship programs to assure that they are </w:t>
      </w:r>
      <w:proofErr w:type="gramStart"/>
      <w:r>
        <w:rPr>
          <w:rFonts w:ascii="Arial" w:eastAsia="Arial" w:hAnsi="Arial" w:cs="Arial"/>
        </w:rPr>
        <w:t>nondiscriminatory, and</w:t>
      </w:r>
      <w:proofErr w:type="gramEnd"/>
      <w:r>
        <w:rPr>
          <w:rFonts w:ascii="Arial" w:eastAsia="Arial" w:hAnsi="Arial" w:cs="Arial"/>
        </w:rPr>
        <w:t xml:space="preserve"> recommends corrective steps when necessary.</w:t>
      </w:r>
    </w:p>
    <w:p w14:paraId="00000033" w14:textId="77777777" w:rsidR="009D2D2F" w:rsidRDefault="009D2D2F">
      <w:pPr>
        <w:ind w:left="1440" w:right="-720" w:hanging="720"/>
        <w:rPr>
          <w:rFonts w:ascii="Arial" w:eastAsia="Arial" w:hAnsi="Arial" w:cs="Arial"/>
        </w:rPr>
      </w:pPr>
    </w:p>
    <w:p w14:paraId="00000034" w14:textId="77777777" w:rsidR="009D2D2F" w:rsidRDefault="00000000">
      <w:pPr>
        <w:ind w:left="1440" w:right="-720" w:hanging="720"/>
        <w:rPr>
          <w:rFonts w:ascii="Arial" w:eastAsia="Arial" w:hAnsi="Arial" w:cs="Arial"/>
        </w:rPr>
      </w:pPr>
      <w:r>
        <w:rPr>
          <w:rFonts w:ascii="Arial" w:eastAsia="Arial" w:hAnsi="Arial" w:cs="Arial"/>
        </w:rPr>
        <w:t>14.</w:t>
      </w:r>
      <w:r>
        <w:rPr>
          <w:rFonts w:ascii="Arial" w:eastAsia="Arial" w:hAnsi="Arial" w:cs="Arial"/>
        </w:rPr>
        <w:tab/>
        <w:t>Develops guidelines for professional staff on what constitutes discriminatory school and classroom practices.</w:t>
      </w:r>
    </w:p>
    <w:p w14:paraId="00000035" w14:textId="77777777" w:rsidR="009D2D2F" w:rsidRDefault="009D2D2F">
      <w:pPr>
        <w:ind w:right="-720"/>
        <w:rPr>
          <w:rFonts w:ascii="Arial" w:eastAsia="Arial" w:hAnsi="Arial" w:cs="Arial"/>
        </w:rPr>
      </w:pPr>
    </w:p>
    <w:p w14:paraId="00000036" w14:textId="77777777" w:rsidR="009D2D2F" w:rsidRDefault="00000000">
      <w:pPr>
        <w:ind w:left="1440" w:right="-720" w:hanging="720"/>
        <w:rPr>
          <w:rFonts w:ascii="Arial" w:eastAsia="Arial" w:hAnsi="Arial" w:cs="Arial"/>
        </w:rPr>
      </w:pPr>
      <w:r>
        <w:rPr>
          <w:rFonts w:ascii="Arial" w:eastAsia="Arial" w:hAnsi="Arial" w:cs="Arial"/>
        </w:rPr>
        <w:t>15.</w:t>
      </w:r>
      <w:r>
        <w:rPr>
          <w:rFonts w:ascii="Arial" w:eastAsia="Arial" w:hAnsi="Arial" w:cs="Arial"/>
        </w:rPr>
        <w:tab/>
        <w:t>Develops resource lists of multi-cultural, nonsexist, unbiased supplemental materials.</w:t>
      </w:r>
    </w:p>
    <w:p w14:paraId="00000037" w14:textId="77777777" w:rsidR="009D2D2F" w:rsidRDefault="009D2D2F">
      <w:pPr>
        <w:ind w:right="-720"/>
        <w:rPr>
          <w:rFonts w:ascii="Arial" w:eastAsia="Arial" w:hAnsi="Arial" w:cs="Arial"/>
        </w:rPr>
      </w:pPr>
    </w:p>
    <w:p w14:paraId="00000038" w14:textId="77777777" w:rsidR="009D2D2F" w:rsidRDefault="00000000">
      <w:pPr>
        <w:ind w:left="1440" w:right="-720" w:hanging="720"/>
        <w:rPr>
          <w:rFonts w:ascii="Arial" w:eastAsia="Arial" w:hAnsi="Arial" w:cs="Arial"/>
        </w:rPr>
      </w:pPr>
      <w:r>
        <w:rPr>
          <w:rFonts w:ascii="Arial" w:eastAsia="Arial" w:hAnsi="Arial" w:cs="Arial"/>
        </w:rPr>
        <w:t>16.</w:t>
      </w:r>
      <w:r>
        <w:rPr>
          <w:rFonts w:ascii="Arial" w:eastAsia="Arial" w:hAnsi="Arial" w:cs="Arial"/>
        </w:rPr>
        <w:tab/>
        <w:t>Reviews the organizational aspects of the interscholastic athletic programs to assure equal treatment in such areas as coaches' salaries, purchase and maintenance of equipment, quality and availability of facilities, scheduling practice and game time, length of season and other related matters.</w:t>
      </w:r>
    </w:p>
    <w:p w14:paraId="00000039" w14:textId="77777777" w:rsidR="009D2D2F" w:rsidRDefault="009D2D2F">
      <w:pPr>
        <w:ind w:left="1440" w:right="-720" w:hanging="720"/>
        <w:rPr>
          <w:rFonts w:ascii="Arial" w:eastAsia="Arial" w:hAnsi="Arial" w:cs="Arial"/>
        </w:rPr>
      </w:pPr>
    </w:p>
    <w:p w14:paraId="0000003A" w14:textId="77777777" w:rsidR="009D2D2F" w:rsidRDefault="00000000">
      <w:pPr>
        <w:ind w:left="1440" w:right="-720" w:hanging="720"/>
        <w:rPr>
          <w:rFonts w:ascii="Arial" w:eastAsia="Arial" w:hAnsi="Arial" w:cs="Arial"/>
        </w:rPr>
      </w:pPr>
      <w:r>
        <w:rPr>
          <w:rFonts w:ascii="Arial" w:eastAsia="Arial" w:hAnsi="Arial" w:cs="Arial"/>
        </w:rPr>
        <w:t>17.</w:t>
      </w:r>
      <w:r>
        <w:rPr>
          <w:rFonts w:ascii="Arial" w:eastAsia="Arial" w:hAnsi="Arial" w:cs="Arial"/>
        </w:rPr>
        <w:tab/>
        <w:t>Monitors equal access to facilities and a harassment-free school environment for all employees and students.</w:t>
      </w:r>
    </w:p>
    <w:p w14:paraId="0000003B" w14:textId="77777777" w:rsidR="009D2D2F" w:rsidRDefault="009D2D2F">
      <w:pPr>
        <w:ind w:right="-720"/>
        <w:rPr>
          <w:rFonts w:ascii="Arial" w:eastAsia="Arial" w:hAnsi="Arial" w:cs="Arial"/>
        </w:rPr>
      </w:pPr>
    </w:p>
    <w:p w14:paraId="0000003C" w14:textId="77777777" w:rsidR="009D2D2F" w:rsidRDefault="00000000">
      <w:pPr>
        <w:ind w:left="1440" w:right="-720" w:hanging="720"/>
        <w:rPr>
          <w:rFonts w:ascii="Arial" w:eastAsia="Arial" w:hAnsi="Arial" w:cs="Arial"/>
        </w:rPr>
      </w:pPr>
      <w:r>
        <w:rPr>
          <w:rFonts w:ascii="Arial" w:eastAsia="Arial" w:hAnsi="Arial" w:cs="Arial"/>
        </w:rPr>
        <w:t>18.</w:t>
      </w:r>
      <w:r>
        <w:rPr>
          <w:rFonts w:ascii="Arial" w:eastAsia="Arial" w:hAnsi="Arial" w:cs="Arial"/>
        </w:rPr>
        <w:tab/>
        <w:t>Measures the effectiveness of the affirmative action/equity program and administers discriminatory grievances filed.</w:t>
      </w:r>
    </w:p>
    <w:p w14:paraId="0000003D" w14:textId="77777777" w:rsidR="009D2D2F" w:rsidRDefault="009D2D2F">
      <w:pPr>
        <w:ind w:right="-720"/>
        <w:rPr>
          <w:rFonts w:ascii="Arial" w:eastAsia="Arial" w:hAnsi="Arial" w:cs="Arial"/>
        </w:rPr>
      </w:pPr>
    </w:p>
    <w:p w14:paraId="0000003E" w14:textId="77777777" w:rsidR="009D2D2F" w:rsidRDefault="00000000">
      <w:pPr>
        <w:ind w:left="1440" w:right="-720" w:hanging="720"/>
        <w:rPr>
          <w:rFonts w:ascii="Arial" w:eastAsia="Arial" w:hAnsi="Arial" w:cs="Arial"/>
        </w:rPr>
      </w:pPr>
      <w:r>
        <w:rPr>
          <w:rFonts w:ascii="Arial" w:eastAsia="Arial" w:hAnsi="Arial" w:cs="Arial"/>
        </w:rPr>
        <w:t>19.</w:t>
      </w:r>
      <w:r>
        <w:rPr>
          <w:rFonts w:ascii="Arial" w:eastAsia="Arial" w:hAnsi="Arial" w:cs="Arial"/>
        </w:rPr>
        <w:tab/>
        <w:t>Participates in professional development activities to keep abreast of current discrimination issues; relevant state and federal laws; and effective affirmative action/equal education strategies.</w:t>
      </w:r>
    </w:p>
    <w:p w14:paraId="0000003F" w14:textId="77777777" w:rsidR="009D2D2F" w:rsidRDefault="009D2D2F">
      <w:pPr>
        <w:ind w:right="-720"/>
        <w:rPr>
          <w:rFonts w:ascii="Arial" w:eastAsia="Arial" w:hAnsi="Arial" w:cs="Arial"/>
        </w:rPr>
      </w:pPr>
    </w:p>
    <w:p w14:paraId="00000040" w14:textId="77777777" w:rsidR="009D2D2F" w:rsidRDefault="00000000">
      <w:pPr>
        <w:ind w:left="1440" w:right="-720" w:hanging="720"/>
        <w:rPr>
          <w:rFonts w:ascii="Arial" w:eastAsia="Arial" w:hAnsi="Arial" w:cs="Arial"/>
        </w:rPr>
      </w:pPr>
      <w:r>
        <w:rPr>
          <w:rFonts w:ascii="Arial" w:eastAsia="Arial" w:hAnsi="Arial" w:cs="Arial"/>
        </w:rPr>
        <w:t>20.</w:t>
      </w:r>
      <w:r>
        <w:rPr>
          <w:rFonts w:ascii="Arial" w:eastAsia="Arial" w:hAnsi="Arial" w:cs="Arial"/>
        </w:rPr>
        <w:tab/>
        <w:t xml:space="preserve">Performs other related duties as may be assigned by the superintendent and/or required by law, </w:t>
      </w:r>
      <w:proofErr w:type="gramStart"/>
      <w:r>
        <w:rPr>
          <w:rFonts w:ascii="Arial" w:eastAsia="Arial" w:hAnsi="Arial" w:cs="Arial"/>
        </w:rPr>
        <w:t>code</w:t>
      </w:r>
      <w:proofErr w:type="gramEnd"/>
      <w:r>
        <w:rPr>
          <w:rFonts w:ascii="Arial" w:eastAsia="Arial" w:hAnsi="Arial" w:cs="Arial"/>
        </w:rPr>
        <w:t xml:space="preserve"> or Board policy.</w:t>
      </w:r>
    </w:p>
    <w:p w14:paraId="00000041" w14:textId="77777777" w:rsidR="009D2D2F" w:rsidRDefault="009D2D2F">
      <w:pPr>
        <w:ind w:right="-720"/>
        <w:rPr>
          <w:rFonts w:ascii="Arial" w:eastAsia="Arial" w:hAnsi="Arial" w:cs="Arial"/>
        </w:rPr>
      </w:pPr>
    </w:p>
    <w:p w14:paraId="00000042" w14:textId="77777777" w:rsidR="009D2D2F" w:rsidRDefault="00000000">
      <w:pPr>
        <w:ind w:right="-720"/>
        <w:rPr>
          <w:rFonts w:ascii="Arial" w:eastAsia="Arial" w:hAnsi="Arial" w:cs="Arial"/>
        </w:rPr>
      </w:pPr>
      <w:r>
        <w:rPr>
          <w:rFonts w:ascii="Arial" w:eastAsia="Arial" w:hAnsi="Arial" w:cs="Arial"/>
        </w:rPr>
        <w:t>Terms of Employment:</w:t>
      </w:r>
    </w:p>
    <w:p w14:paraId="00000043" w14:textId="77777777" w:rsidR="009D2D2F" w:rsidRDefault="009D2D2F">
      <w:pPr>
        <w:ind w:right="-720" w:firstLine="720"/>
        <w:rPr>
          <w:rFonts w:ascii="Arial" w:eastAsia="Arial" w:hAnsi="Arial" w:cs="Arial"/>
        </w:rPr>
      </w:pPr>
    </w:p>
    <w:p w14:paraId="00000044" w14:textId="77777777" w:rsidR="009D2D2F" w:rsidRDefault="00000000">
      <w:pPr>
        <w:ind w:left="720" w:right="-720" w:firstLine="720"/>
        <w:rPr>
          <w:rFonts w:ascii="Arial" w:eastAsia="Arial" w:hAnsi="Arial" w:cs="Arial"/>
        </w:rPr>
      </w:pPr>
      <w:r>
        <w:rPr>
          <w:rFonts w:ascii="Arial" w:eastAsia="Arial" w:hAnsi="Arial" w:cs="Arial"/>
        </w:rPr>
        <w:t>Work year and salary to be determined by the Board.</w:t>
      </w:r>
    </w:p>
    <w:p w14:paraId="00000045" w14:textId="77777777" w:rsidR="009D2D2F" w:rsidRDefault="009D2D2F">
      <w:pPr>
        <w:ind w:right="-720"/>
        <w:rPr>
          <w:rFonts w:ascii="Arial" w:eastAsia="Arial" w:hAnsi="Arial" w:cs="Arial"/>
        </w:rPr>
      </w:pPr>
    </w:p>
    <w:p w14:paraId="00000046" w14:textId="77777777" w:rsidR="009D2D2F" w:rsidRDefault="00000000">
      <w:pPr>
        <w:ind w:right="-720"/>
        <w:rPr>
          <w:rFonts w:ascii="Arial" w:eastAsia="Arial" w:hAnsi="Arial" w:cs="Arial"/>
        </w:rPr>
      </w:pPr>
      <w:r>
        <w:rPr>
          <w:rFonts w:ascii="Arial" w:eastAsia="Arial" w:hAnsi="Arial" w:cs="Arial"/>
        </w:rPr>
        <w:t>Evaluation:</w:t>
      </w:r>
    </w:p>
    <w:p w14:paraId="00000047" w14:textId="77777777" w:rsidR="009D2D2F" w:rsidRDefault="009D2D2F">
      <w:pPr>
        <w:ind w:right="-720" w:firstLine="720"/>
        <w:rPr>
          <w:rFonts w:ascii="Arial" w:eastAsia="Arial" w:hAnsi="Arial" w:cs="Arial"/>
        </w:rPr>
      </w:pPr>
    </w:p>
    <w:p w14:paraId="00000048" w14:textId="77777777" w:rsidR="009D2D2F" w:rsidRDefault="00000000">
      <w:pPr>
        <w:ind w:left="1440" w:right="-720"/>
        <w:rPr>
          <w:rFonts w:ascii="Arial" w:eastAsia="Arial" w:hAnsi="Arial" w:cs="Arial"/>
        </w:rPr>
      </w:pPr>
      <w:r>
        <w:rPr>
          <w:rFonts w:ascii="Arial" w:eastAsia="Arial" w:hAnsi="Arial" w:cs="Arial"/>
        </w:rPr>
        <w:t>Performance of this job will be evaluated annually in accordance with provisions of the Board's policy on evaluation of certified personnel.</w:t>
      </w:r>
    </w:p>
    <w:p w14:paraId="00000049" w14:textId="77777777" w:rsidR="009D2D2F" w:rsidRDefault="009D2D2F">
      <w:pPr>
        <w:ind w:right="-720"/>
        <w:rPr>
          <w:rFonts w:ascii="Arial" w:eastAsia="Arial" w:hAnsi="Arial" w:cs="Arial"/>
        </w:rPr>
      </w:pPr>
    </w:p>
    <w:p w14:paraId="0000004A" w14:textId="77777777" w:rsidR="009D2D2F" w:rsidRDefault="00000000">
      <w:pPr>
        <w:ind w:right="-720"/>
        <w:rPr>
          <w:rFonts w:ascii="Arial" w:eastAsia="Arial" w:hAnsi="Arial" w:cs="Arial"/>
        </w:rPr>
      </w:pPr>
      <w:r>
        <w:rPr>
          <w:rFonts w:ascii="Arial" w:eastAsia="Arial" w:hAnsi="Arial" w:cs="Arial"/>
        </w:rPr>
        <w:t>Board Approved:</w:t>
      </w:r>
    </w:p>
    <w:p w14:paraId="0000004B" w14:textId="77777777" w:rsidR="009D2D2F" w:rsidRDefault="009D2D2F">
      <w:pPr>
        <w:ind w:right="-720"/>
        <w:rPr>
          <w:rFonts w:ascii="Arial" w:eastAsia="Arial" w:hAnsi="Arial" w:cs="Arial"/>
        </w:rPr>
      </w:pPr>
    </w:p>
    <w:p w14:paraId="0000004C" w14:textId="77777777" w:rsidR="009D2D2F" w:rsidRDefault="00000000">
      <w:pPr>
        <w:ind w:right="-720"/>
        <w:rPr>
          <w:rFonts w:ascii="Arial" w:eastAsia="Arial" w:hAnsi="Arial" w:cs="Arial"/>
        </w:rPr>
      </w:pPr>
      <w:r>
        <w:rPr>
          <w:rFonts w:ascii="Arial" w:eastAsia="Arial" w:hAnsi="Arial" w:cs="Arial"/>
        </w:rPr>
        <w:t>11/16/09</w:t>
      </w:r>
    </w:p>
    <w:p w14:paraId="0000004D" w14:textId="77777777" w:rsidR="009D2D2F" w:rsidRDefault="009D2D2F">
      <w:pPr>
        <w:ind w:right="-720"/>
        <w:rPr>
          <w:rFonts w:ascii="Arial" w:eastAsia="Arial" w:hAnsi="Arial" w:cs="Arial"/>
        </w:rPr>
      </w:pPr>
    </w:p>
    <w:sectPr w:rsidR="009D2D2F">
      <w:head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2716" w14:textId="77777777" w:rsidR="00074E66" w:rsidRDefault="00074E66">
      <w:r>
        <w:separator/>
      </w:r>
    </w:p>
  </w:endnote>
  <w:endnote w:type="continuationSeparator" w:id="0">
    <w:p w14:paraId="0DAB5E50" w14:textId="77777777" w:rsidR="00074E66" w:rsidRDefault="0007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AE44" w14:textId="77777777" w:rsidR="00074E66" w:rsidRDefault="00074E66">
      <w:r>
        <w:separator/>
      </w:r>
    </w:p>
  </w:footnote>
  <w:footnote w:type="continuationSeparator" w:id="0">
    <w:p w14:paraId="24275B4E" w14:textId="77777777" w:rsidR="00074E66" w:rsidRDefault="0007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9D2D2F" w:rsidRDefault="00000000">
    <w:pPr>
      <w:ind w:right="-720"/>
      <w:jc w:val="center"/>
      <w:rPr>
        <w:rFonts w:ascii="Arial" w:eastAsia="Arial" w:hAnsi="Arial" w:cs="Arial"/>
      </w:rPr>
    </w:pPr>
    <w:r>
      <w:rPr>
        <w:rFonts w:ascii="Arial" w:eastAsia="Arial" w:hAnsi="Arial" w:cs="Arial"/>
        <w:b/>
      </w:rPr>
      <w:t>BLOOMINGDALE PUBLIC SCHOOLS</w:t>
    </w:r>
  </w:p>
  <w:p w14:paraId="0000004F" w14:textId="77777777" w:rsidR="009D2D2F" w:rsidRDefault="00000000">
    <w:pPr>
      <w:ind w:right="-720"/>
      <w:jc w:val="center"/>
      <w:rPr>
        <w:rFonts w:ascii="Arial" w:eastAsia="Arial" w:hAnsi="Arial" w:cs="Arial"/>
      </w:rPr>
    </w:pPr>
    <w:r>
      <w:rPr>
        <w:rFonts w:ascii="Arial" w:eastAsia="Arial" w:hAnsi="Arial" w:cs="Arial"/>
        <w:b/>
      </w:rPr>
      <w:t>Affirmative Action/Chief Equity Officer</w:t>
    </w:r>
  </w:p>
  <w:p w14:paraId="00000050" w14:textId="77777777" w:rsidR="009D2D2F" w:rsidRDefault="00000000">
    <w:pPr>
      <w:ind w:right="-720"/>
      <w:jc w:val="center"/>
      <w:rPr>
        <w:rFonts w:ascii="Arial" w:eastAsia="Arial" w:hAnsi="Arial" w:cs="Arial"/>
      </w:rPr>
    </w:pPr>
    <w:r>
      <w:rPr>
        <w:rFonts w:ascii="Arial" w:eastAsia="Arial" w:hAnsi="Arial" w:cs="Arial"/>
        <w:b/>
      </w:rPr>
      <w:t>Position Control Number - 1050</w:t>
    </w:r>
  </w:p>
  <w:p w14:paraId="00000051" w14:textId="77777777" w:rsidR="009D2D2F" w:rsidRDefault="009D2D2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2F"/>
    <w:rsid w:val="00074E66"/>
    <w:rsid w:val="009D2D2F"/>
    <w:rsid w:val="00B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A065"/>
  <w15:docId w15:val="{1C6519AE-D811-452D-A5FC-937E69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2023-03-08T15:20:00Z</dcterms:created>
  <dcterms:modified xsi:type="dcterms:W3CDTF">2023-03-08T15:20:00Z</dcterms:modified>
</cp:coreProperties>
</file>